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D9" w:rsidRPr="003054D9" w:rsidRDefault="003054D9" w:rsidP="003054D9">
      <w:pPr>
        <w:rPr>
          <w:rFonts w:ascii="Arial" w:hAnsi="Arial" w:cs="Arial"/>
          <w:b/>
        </w:rPr>
      </w:pPr>
      <w:bookmarkStart w:id="0" w:name="_GoBack"/>
      <w:bookmarkEnd w:id="0"/>
      <w:r w:rsidRPr="003054D9">
        <w:rPr>
          <w:rFonts w:ascii="Arial" w:hAnsi="Arial" w:cs="Arial"/>
          <w:b/>
        </w:rPr>
        <w:t>Characteristics of classical and Shakespearean tragedy</w:t>
      </w:r>
    </w:p>
    <w:p w:rsidR="003054D9" w:rsidRPr="003054D9" w:rsidRDefault="003054D9" w:rsidP="003054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054D9">
        <w:rPr>
          <w:rFonts w:ascii="Arial" w:hAnsi="Arial" w:cs="Arial"/>
        </w:rPr>
        <w:t>The hero, who is high in social station, suffers from an excess or imbalance of a character trait (</w:t>
      </w:r>
      <w:proofErr w:type="spellStart"/>
      <w:r w:rsidRPr="003054D9">
        <w:rPr>
          <w:rFonts w:ascii="Arial" w:hAnsi="Arial" w:cs="Arial"/>
        </w:rPr>
        <w:t>e.g.</w:t>
      </w:r>
      <w:proofErr w:type="gramStart"/>
      <w:r w:rsidRPr="003054D9">
        <w:rPr>
          <w:rFonts w:ascii="Arial" w:hAnsi="Arial" w:cs="Arial"/>
        </w:rPr>
        <w:t>,pride</w:t>
      </w:r>
      <w:proofErr w:type="spellEnd"/>
      <w:proofErr w:type="gramEnd"/>
      <w:r w:rsidRPr="003054D9">
        <w:rPr>
          <w:rFonts w:ascii="Arial" w:hAnsi="Arial" w:cs="Arial"/>
        </w:rPr>
        <w:t>, ambition, curiosity) that causes his or her undoing and death.</w:t>
      </w:r>
    </w:p>
    <w:p w:rsidR="003054D9" w:rsidRPr="003054D9" w:rsidRDefault="003054D9" w:rsidP="003054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054D9">
        <w:rPr>
          <w:rFonts w:ascii="Arial" w:hAnsi="Arial" w:cs="Arial"/>
        </w:rPr>
        <w:t>The action is often precipitated and/or exacerbated by female transgression of the social order (e.g., a women disobeys her father or other male “superiors” about such behaviours as marrying for social mobility and refraining from premarital sex).</w:t>
      </w:r>
    </w:p>
    <w:p w:rsidR="003054D9" w:rsidRPr="003054D9" w:rsidRDefault="003054D9" w:rsidP="003054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054D9">
        <w:rPr>
          <w:rFonts w:ascii="Arial" w:hAnsi="Arial" w:cs="Arial"/>
        </w:rPr>
        <w:t>The plot features serious incidents of social disorder such as sedition, adultery, regicide, fratricide, or incest.</w:t>
      </w:r>
    </w:p>
    <w:p w:rsidR="005269B4" w:rsidRPr="003054D9" w:rsidRDefault="003054D9" w:rsidP="003054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054D9">
        <w:rPr>
          <w:rFonts w:ascii="Arial" w:hAnsi="Arial" w:cs="Arial"/>
        </w:rPr>
        <w:t>The tragedy asserts that humans are culpable, and that the “wages of sin [wrong-doing] is death,” which falls indiscriminately on the innocent and guilty, before there can be a restoration of the social order.</w:t>
      </w:r>
    </w:p>
    <w:p w:rsidR="003054D9" w:rsidRPr="003054D9" w:rsidRDefault="003054D9" w:rsidP="003054D9">
      <w:pPr>
        <w:rPr>
          <w:rFonts w:ascii="Arial" w:hAnsi="Arial" w:cs="Arial"/>
          <w:b/>
        </w:rPr>
      </w:pPr>
      <w:r w:rsidRPr="003054D9">
        <w:rPr>
          <w:rFonts w:ascii="Arial" w:hAnsi="Arial" w:cs="Arial"/>
          <w:b/>
        </w:rPr>
        <w:t>Characteristics of classical and Shakespearean comedy</w:t>
      </w:r>
    </w:p>
    <w:p w:rsidR="003054D9" w:rsidRPr="003054D9" w:rsidRDefault="003054D9" w:rsidP="003054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54D9">
        <w:rPr>
          <w:rFonts w:ascii="Arial" w:hAnsi="Arial" w:cs="Arial"/>
        </w:rPr>
        <w:t xml:space="preserve">There is a love conflict, often a quarrel or misunderstanding between lovers or parents/obstacles </w:t>
      </w:r>
      <w:proofErr w:type="gramStart"/>
      <w:r w:rsidRPr="003054D9">
        <w:rPr>
          <w:rFonts w:ascii="Arial" w:hAnsi="Arial" w:cs="Arial"/>
        </w:rPr>
        <w:t>who</w:t>
      </w:r>
      <w:proofErr w:type="gramEnd"/>
      <w:r w:rsidRPr="003054D9">
        <w:rPr>
          <w:rFonts w:ascii="Arial" w:hAnsi="Arial" w:cs="Arial"/>
        </w:rPr>
        <w:t xml:space="preserve"> stand in the lovers’ way.</w:t>
      </w:r>
    </w:p>
    <w:p w:rsidR="003054D9" w:rsidRPr="003054D9" w:rsidRDefault="003054D9" w:rsidP="003054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54D9">
        <w:rPr>
          <w:rFonts w:ascii="Arial" w:hAnsi="Arial" w:cs="Arial"/>
        </w:rPr>
        <w:t>Frequently there are elements of disguise: for example, women pretend they are men, and masters pretend they are servants in order to get what they want.</w:t>
      </w:r>
    </w:p>
    <w:p w:rsidR="003054D9" w:rsidRPr="003054D9" w:rsidRDefault="003054D9" w:rsidP="003054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54D9">
        <w:rPr>
          <w:rFonts w:ascii="Arial" w:hAnsi="Arial" w:cs="Arial"/>
        </w:rPr>
        <w:t>The comedy features humorous incidents of social disorder. Frequently the social order is turned upside-down: slaves, servants, or lower-class characters, in disguise and often in order to do the superior’s bidding, end up ruling and enjoying the experience of their liberty. Conversely, upper-class characters find themselves bound or unfree in certain ways.</w:t>
      </w:r>
    </w:p>
    <w:p w:rsidR="003054D9" w:rsidRPr="003054D9" w:rsidRDefault="003054D9" w:rsidP="003054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54D9">
        <w:rPr>
          <w:rFonts w:ascii="Arial" w:hAnsi="Arial" w:cs="Arial"/>
        </w:rPr>
        <w:t xml:space="preserve">Often the servants/slaves/lower-class characters are shown as </w:t>
      </w:r>
      <w:proofErr w:type="gramStart"/>
      <w:r w:rsidRPr="003054D9">
        <w:rPr>
          <w:rFonts w:ascii="Arial" w:hAnsi="Arial" w:cs="Arial"/>
        </w:rPr>
        <w:t>smarter or</w:t>
      </w:r>
      <w:proofErr w:type="gramEnd"/>
      <w:r w:rsidRPr="003054D9">
        <w:rPr>
          <w:rFonts w:ascii="Arial" w:hAnsi="Arial" w:cs="Arial"/>
        </w:rPr>
        <w:t xml:space="preserve"> more sensitive than their masters and therefore better able to resolve a problem.</w:t>
      </w:r>
    </w:p>
    <w:p w:rsidR="003054D9" w:rsidRPr="003054D9" w:rsidRDefault="003054D9" w:rsidP="003054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54D9">
        <w:rPr>
          <w:rFonts w:ascii="Arial" w:hAnsi="Arial" w:cs="Arial"/>
        </w:rPr>
        <w:t>In the end, the social order is restored: often the slaves are granted their freedom for their help.</w:t>
      </w:r>
    </w:p>
    <w:p w:rsidR="003054D9" w:rsidRPr="003054D9" w:rsidRDefault="003054D9" w:rsidP="003054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54D9">
        <w:rPr>
          <w:rFonts w:ascii="Arial" w:hAnsi="Arial" w:cs="Arial"/>
        </w:rPr>
        <w:t>The lovers experience reconciliation ending in marriage.</w:t>
      </w:r>
    </w:p>
    <w:p w:rsidR="003054D9" w:rsidRPr="003054D9" w:rsidRDefault="003054D9" w:rsidP="003054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54D9">
        <w:rPr>
          <w:rFonts w:ascii="Arial" w:hAnsi="Arial" w:cs="Arial"/>
        </w:rPr>
        <w:t>The comedy often takes place outside of an urban centre or “civilized” space: in a forest, garden, on an island, or other green world.</w:t>
      </w:r>
    </w:p>
    <w:p w:rsidR="003054D9" w:rsidRPr="003054D9" w:rsidRDefault="003054D9" w:rsidP="003054D9">
      <w:pPr>
        <w:rPr>
          <w:rFonts w:ascii="Arial" w:hAnsi="Arial" w:cs="Arial"/>
          <w:b/>
        </w:rPr>
      </w:pPr>
      <w:r w:rsidRPr="003054D9">
        <w:rPr>
          <w:rFonts w:ascii="Arial" w:hAnsi="Arial" w:cs="Arial"/>
          <w:b/>
        </w:rPr>
        <w:t>Characteristics of tragi-comedy</w:t>
      </w:r>
    </w:p>
    <w:p w:rsidR="003054D9" w:rsidRPr="003054D9" w:rsidRDefault="003054D9" w:rsidP="003054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54D9">
        <w:rPr>
          <w:rFonts w:ascii="Arial" w:hAnsi="Arial" w:cs="Arial"/>
        </w:rPr>
        <w:t>Like tragedy, tragic-comedy is concerned with serious incidents and interactions signalling human culpability, profound personal loss, and social disorder.</w:t>
      </w:r>
    </w:p>
    <w:p w:rsidR="003054D9" w:rsidRPr="003054D9" w:rsidRDefault="003054D9" w:rsidP="003054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54D9">
        <w:rPr>
          <w:rFonts w:ascii="Arial" w:hAnsi="Arial" w:cs="Arial"/>
        </w:rPr>
        <w:t>As in comedy, no one ever dies, although there is the potential for death and the fear that loved ones have died.</w:t>
      </w:r>
    </w:p>
    <w:p w:rsidR="003054D9" w:rsidRPr="003054D9" w:rsidRDefault="003054D9" w:rsidP="003054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54D9">
        <w:rPr>
          <w:rFonts w:ascii="Arial" w:hAnsi="Arial" w:cs="Arial"/>
        </w:rPr>
        <w:t>Tragi-comedy emphasizes mercy, grace (undeserved pardon), the potential for reconciliation, and positive transformation or restoration of what was lost.</w:t>
      </w:r>
    </w:p>
    <w:p w:rsidR="003054D9" w:rsidRPr="003054D9" w:rsidRDefault="003054D9" w:rsidP="003054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54D9">
        <w:rPr>
          <w:rFonts w:ascii="Arial" w:hAnsi="Arial" w:cs="Arial"/>
        </w:rPr>
        <w:t>The plot often returns the characters to “civilization” from the green world in which much of the action takes place.</w:t>
      </w:r>
    </w:p>
    <w:sectPr w:rsidR="003054D9" w:rsidRPr="003054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049"/>
    <w:multiLevelType w:val="hybridMultilevel"/>
    <w:tmpl w:val="022487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21336"/>
    <w:multiLevelType w:val="hybridMultilevel"/>
    <w:tmpl w:val="690670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53EB6"/>
    <w:multiLevelType w:val="hybridMultilevel"/>
    <w:tmpl w:val="177A1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D9"/>
    <w:rsid w:val="003054D9"/>
    <w:rsid w:val="005269B4"/>
    <w:rsid w:val="0091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Erin</dc:creator>
  <cp:lastModifiedBy>Lesley Neals</cp:lastModifiedBy>
  <cp:revision>2</cp:revision>
  <dcterms:created xsi:type="dcterms:W3CDTF">2015-10-06T00:22:00Z</dcterms:created>
  <dcterms:modified xsi:type="dcterms:W3CDTF">2015-10-06T00:22:00Z</dcterms:modified>
</cp:coreProperties>
</file>